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2D068" w14:textId="77777777" w:rsidR="00D10C90" w:rsidRPr="00D10C90" w:rsidRDefault="00D10C90" w:rsidP="00D10C90">
      <w:pPr>
        <w:rPr>
          <w:rFonts w:ascii="Arial" w:hAnsi="Arial" w:cs="Arial"/>
          <w:b/>
          <w:bCs/>
          <w:sz w:val="24"/>
          <w:szCs w:val="24"/>
        </w:rPr>
      </w:pPr>
      <w:bookmarkStart w:id="0" w:name="_Hlk96800381"/>
      <w:r w:rsidRPr="00D10C90">
        <w:rPr>
          <w:rFonts w:ascii="Arial" w:hAnsi="Arial" w:cs="Arial"/>
          <w:b/>
          <w:bCs/>
          <w:sz w:val="24"/>
          <w:szCs w:val="24"/>
        </w:rPr>
        <w:t>Victor Hugo</w:t>
      </w:r>
    </w:p>
    <w:p w14:paraId="7C22046A" w14:textId="77777777" w:rsidR="00D10C90" w:rsidRPr="00D10C90" w:rsidRDefault="00D10C90" w:rsidP="00D10C90">
      <w:pPr>
        <w:rPr>
          <w:rFonts w:ascii="Arial" w:hAnsi="Arial" w:cs="Arial"/>
          <w:b/>
          <w:bCs/>
          <w:sz w:val="24"/>
          <w:szCs w:val="24"/>
        </w:rPr>
      </w:pPr>
      <w:r w:rsidRPr="00D10C90">
        <w:rPr>
          <w:rFonts w:ascii="Arial" w:hAnsi="Arial" w:cs="Arial"/>
          <w:b/>
          <w:bCs/>
          <w:sz w:val="24"/>
          <w:szCs w:val="24"/>
        </w:rPr>
        <w:t>Lettre à l’armée russe</w:t>
      </w:r>
    </w:p>
    <w:p w14:paraId="5ACDCE05" w14:textId="4A7A1CDE" w:rsidR="00AE14AF" w:rsidRPr="00D10C90" w:rsidRDefault="00D10C90" w:rsidP="00D10C90">
      <w:pPr>
        <w:rPr>
          <w:rFonts w:ascii="Arial" w:hAnsi="Arial" w:cs="Arial"/>
          <w:b/>
          <w:bCs/>
          <w:sz w:val="24"/>
          <w:szCs w:val="24"/>
        </w:rPr>
      </w:pPr>
      <w:r w:rsidRPr="00D10C90">
        <w:rPr>
          <w:rFonts w:ascii="Arial" w:hAnsi="Arial" w:cs="Arial"/>
          <w:b/>
          <w:bCs/>
          <w:sz w:val="24"/>
          <w:szCs w:val="24"/>
        </w:rPr>
        <w:t>Article paru le 11 février 1863 dans le journal La Presse</w:t>
      </w:r>
    </w:p>
    <w:bookmarkEnd w:id="0"/>
    <w:p w14:paraId="49B23E6C" w14:textId="77777777" w:rsidR="00D10C90" w:rsidRPr="00D10C90" w:rsidRDefault="00D10C90" w:rsidP="00D10C90">
      <w:pPr>
        <w:rPr>
          <w:rFonts w:ascii="Arial" w:hAnsi="Arial" w:cs="Arial"/>
          <w:sz w:val="24"/>
          <w:szCs w:val="24"/>
        </w:rPr>
      </w:pPr>
    </w:p>
    <w:p w14:paraId="4123445C" w14:textId="5611A3E7" w:rsidR="00AE14AF" w:rsidRPr="00D10C90" w:rsidRDefault="00AE14AF" w:rsidP="00AE14AF">
      <w:pPr>
        <w:rPr>
          <w:rFonts w:ascii="Arial" w:hAnsi="Arial" w:cs="Arial"/>
          <w:sz w:val="24"/>
          <w:szCs w:val="24"/>
        </w:rPr>
      </w:pPr>
      <w:r w:rsidRPr="00D10C90">
        <w:rPr>
          <w:rFonts w:ascii="Arial" w:hAnsi="Arial" w:cs="Arial"/>
          <w:sz w:val="24"/>
          <w:szCs w:val="24"/>
        </w:rPr>
        <w:t>Soldats russes, redevenez des hommes.</w:t>
      </w:r>
    </w:p>
    <w:p w14:paraId="01024F79" w14:textId="77777777" w:rsidR="00AE14AF" w:rsidRPr="00D10C90" w:rsidRDefault="00AE14AF" w:rsidP="00AE14AF">
      <w:pPr>
        <w:jc w:val="both"/>
        <w:rPr>
          <w:rFonts w:ascii="Arial" w:hAnsi="Arial" w:cs="Arial"/>
          <w:sz w:val="24"/>
          <w:szCs w:val="24"/>
        </w:rPr>
      </w:pPr>
      <w:r w:rsidRPr="00D10C90">
        <w:rPr>
          <w:rFonts w:ascii="Arial" w:hAnsi="Arial" w:cs="Arial"/>
          <w:sz w:val="24"/>
          <w:szCs w:val="24"/>
        </w:rPr>
        <w:t>Cette gloire vous est offerte en ce moment, saisissez-la.</w:t>
      </w:r>
    </w:p>
    <w:p w14:paraId="50AF8476" w14:textId="77777777" w:rsidR="00AE14AF" w:rsidRPr="00D10C90" w:rsidRDefault="00AE14AF" w:rsidP="00AE14AF">
      <w:pPr>
        <w:jc w:val="both"/>
        <w:rPr>
          <w:rFonts w:ascii="Arial" w:hAnsi="Arial" w:cs="Arial"/>
          <w:sz w:val="24"/>
          <w:szCs w:val="24"/>
        </w:rPr>
      </w:pPr>
      <w:r w:rsidRPr="00D10C90">
        <w:rPr>
          <w:rFonts w:ascii="Arial" w:hAnsi="Arial" w:cs="Arial"/>
          <w:sz w:val="24"/>
          <w:szCs w:val="24"/>
        </w:rPr>
        <w:t>Pendant qu’il en est temps encore, écoutez :</w:t>
      </w:r>
    </w:p>
    <w:p w14:paraId="55B2ECE7" w14:textId="647CD4B9" w:rsidR="00AE14AF" w:rsidRPr="00D10C90" w:rsidRDefault="00AE14AF" w:rsidP="00AE14AF">
      <w:pPr>
        <w:jc w:val="both"/>
        <w:rPr>
          <w:rFonts w:ascii="Arial" w:hAnsi="Arial" w:cs="Arial"/>
          <w:sz w:val="24"/>
          <w:szCs w:val="24"/>
        </w:rPr>
      </w:pPr>
      <w:r w:rsidRPr="00D10C90">
        <w:rPr>
          <w:rFonts w:ascii="Arial" w:hAnsi="Arial" w:cs="Arial"/>
          <w:sz w:val="24"/>
          <w:szCs w:val="24"/>
        </w:rPr>
        <w:t xml:space="preserve">Si vous continuez cette guerre sauvage ; si, vous, officiers, qui êtes de nobles cœurs, mais qu’un caprice peut dégrader et jeter en Sibérie ; si, vous, soldats, serfs hier, esclaves aujourd’hui, violemment arrachés à vos mères, à vos fiancées, à vos familles, sujets du knout, maltraités, mal nourris, condamnés pour de longues années et pour un temps indéfini au service militaire, plus dur en Russie que le bagne ailleurs ; si, vous qui êtes des victimes, vous prenez parti contre les victimes ; si, à l’heure sainte où la Pologne vénérable se dresse, à l’heure suprême ou le </w:t>
      </w:r>
      <w:proofErr w:type="spellStart"/>
      <w:r w:rsidRPr="00D10C90">
        <w:rPr>
          <w:rFonts w:ascii="Arial" w:hAnsi="Arial" w:cs="Arial"/>
          <w:sz w:val="24"/>
          <w:szCs w:val="24"/>
        </w:rPr>
        <w:t>choix vous</w:t>
      </w:r>
      <w:proofErr w:type="spellEnd"/>
      <w:r w:rsidRPr="00D10C90">
        <w:rPr>
          <w:rFonts w:ascii="Arial" w:hAnsi="Arial" w:cs="Arial"/>
          <w:sz w:val="24"/>
          <w:szCs w:val="24"/>
        </w:rPr>
        <w:t xml:space="preserve"> est donné entre Pétersbourg où est le tyran et Varsovie où est la liberté ; si, dans ce conflit décisif, vous méconnaissez votre devoir, votre devoir unique, la fraternité ; si vous faites cause commune contre les polonais avec le czar, leur bourreau et le vôtre </w:t>
      </w:r>
      <w:bookmarkStart w:id="1" w:name="_GoBack"/>
      <w:r w:rsidRPr="00D10C90">
        <w:rPr>
          <w:rFonts w:ascii="Arial" w:hAnsi="Arial" w:cs="Arial"/>
          <w:sz w:val="24"/>
          <w:szCs w:val="24"/>
        </w:rPr>
        <w:t>; si, opprimés, vous n’avez tiré de l’oppression d’autre leçon que de soutenir l’oppresseur ; si de votre malheur vous faites votre honte.</w:t>
      </w:r>
    </w:p>
    <w:bookmarkEnd w:id="1"/>
    <w:p w14:paraId="73B5C18F" w14:textId="1EFC47DC" w:rsidR="00AE14AF" w:rsidRPr="00D10C90" w:rsidRDefault="00AE14AF" w:rsidP="00AE14AF">
      <w:pPr>
        <w:jc w:val="both"/>
        <w:rPr>
          <w:rFonts w:ascii="Arial" w:hAnsi="Arial" w:cs="Arial"/>
          <w:sz w:val="24"/>
          <w:szCs w:val="24"/>
        </w:rPr>
      </w:pPr>
      <w:r w:rsidRPr="00D10C90">
        <w:rPr>
          <w:rFonts w:ascii="Arial" w:hAnsi="Arial" w:cs="Arial"/>
          <w:sz w:val="24"/>
          <w:szCs w:val="24"/>
        </w:rPr>
        <w:t>Si, vous qui avez l’épée à la main, vous mettez au service du despotisme, monstre lourd et faible qui vous écrase tous, russes aussi bien que polonais, votre force aveugle et dupe ; si, au lieu de vous retourner et de faire face au boucher des nations, vous accablez lâchement, sous la supériorité des armes et du nombre, ces héroïques populations désespérées, réclamant le premier des droits, le droit à la patrie ; si, en plein dix-neuvième siècle, vous consommez l’assassinat de la Pologne, si vous faites cela, sachez-le, hommes de l’armée russe, vous tomberez, ce qui semble impossible, au-dessous même des bandes américaines du sud, et vous soulèverez l’exécration du monde civilisé !</w:t>
      </w:r>
    </w:p>
    <w:p w14:paraId="4F5D8CE0" w14:textId="77777777" w:rsidR="00F906E9" w:rsidRPr="00D10C90" w:rsidRDefault="00F906E9" w:rsidP="00AE14AF">
      <w:pPr>
        <w:jc w:val="both"/>
        <w:rPr>
          <w:rFonts w:ascii="Arial" w:hAnsi="Arial" w:cs="Arial"/>
          <w:sz w:val="24"/>
          <w:szCs w:val="24"/>
        </w:rPr>
      </w:pPr>
    </w:p>
    <w:p w14:paraId="1ECF7EF1" w14:textId="77777777" w:rsidR="00AE14AF" w:rsidRPr="00D10C90" w:rsidRDefault="00AE14AF" w:rsidP="00AE14AF">
      <w:pPr>
        <w:jc w:val="both"/>
        <w:rPr>
          <w:rFonts w:ascii="Arial" w:hAnsi="Arial" w:cs="Arial"/>
          <w:sz w:val="24"/>
          <w:szCs w:val="24"/>
        </w:rPr>
      </w:pPr>
      <w:r w:rsidRPr="00D10C90">
        <w:rPr>
          <w:rFonts w:ascii="Arial" w:hAnsi="Arial" w:cs="Arial"/>
          <w:sz w:val="24"/>
          <w:szCs w:val="24"/>
        </w:rPr>
        <w:t>Les crimes de la force sont et restent des crimes ; l’horreur publique est une pénalité.</w:t>
      </w:r>
    </w:p>
    <w:p w14:paraId="19459DEC" w14:textId="353DE829" w:rsidR="00AE14AF" w:rsidRPr="00D10C90" w:rsidRDefault="00AE14AF" w:rsidP="00AE14AF">
      <w:pPr>
        <w:jc w:val="both"/>
        <w:rPr>
          <w:rFonts w:ascii="Arial" w:hAnsi="Arial" w:cs="Arial"/>
          <w:sz w:val="24"/>
          <w:szCs w:val="24"/>
        </w:rPr>
      </w:pPr>
      <w:r w:rsidRPr="00D10C90">
        <w:rPr>
          <w:rFonts w:ascii="Arial" w:hAnsi="Arial" w:cs="Arial"/>
          <w:sz w:val="24"/>
          <w:szCs w:val="24"/>
        </w:rPr>
        <w:t xml:space="preserve">Soldats russes, inspirez-vous des </w:t>
      </w:r>
      <w:r w:rsidR="00F906E9" w:rsidRPr="00D10C90">
        <w:rPr>
          <w:rFonts w:ascii="Arial" w:hAnsi="Arial" w:cs="Arial"/>
          <w:sz w:val="24"/>
          <w:szCs w:val="24"/>
        </w:rPr>
        <w:t>P</w:t>
      </w:r>
      <w:r w:rsidRPr="00D10C90">
        <w:rPr>
          <w:rFonts w:ascii="Arial" w:hAnsi="Arial" w:cs="Arial"/>
          <w:sz w:val="24"/>
          <w:szCs w:val="24"/>
        </w:rPr>
        <w:t>olonais, ne les combattez pas.</w:t>
      </w:r>
    </w:p>
    <w:p w14:paraId="651FB32E" w14:textId="007F5A51" w:rsidR="00AE14AF" w:rsidRPr="00D10C90" w:rsidRDefault="00AE14AF" w:rsidP="00AE14AF">
      <w:pPr>
        <w:rPr>
          <w:rFonts w:ascii="Arial" w:hAnsi="Arial" w:cs="Arial"/>
          <w:sz w:val="24"/>
          <w:szCs w:val="24"/>
        </w:rPr>
      </w:pPr>
      <w:r w:rsidRPr="00D10C90">
        <w:rPr>
          <w:rFonts w:ascii="Arial" w:hAnsi="Arial" w:cs="Arial"/>
          <w:sz w:val="24"/>
          <w:szCs w:val="24"/>
        </w:rPr>
        <w:t>Ce que vous avez devant vous en Pologne, ce n’est pas l’ennemi, c’est l’exemple.</w:t>
      </w:r>
    </w:p>
    <w:p w14:paraId="30B87965" w14:textId="3015D25D" w:rsidR="00AE14AF" w:rsidRPr="00D10C90" w:rsidRDefault="00AE14AF" w:rsidP="00AE14AF">
      <w:pPr>
        <w:rPr>
          <w:rFonts w:ascii="Arial" w:hAnsi="Arial" w:cs="Arial"/>
          <w:sz w:val="24"/>
          <w:szCs w:val="24"/>
        </w:rPr>
      </w:pPr>
    </w:p>
    <w:p w14:paraId="50340161" w14:textId="7AA73959" w:rsidR="00AE14AF" w:rsidRPr="00D10C90" w:rsidRDefault="00AE14AF" w:rsidP="00AE14AF">
      <w:pPr>
        <w:rPr>
          <w:rFonts w:ascii="Arial" w:hAnsi="Arial" w:cs="Arial"/>
          <w:sz w:val="24"/>
          <w:szCs w:val="24"/>
        </w:rPr>
      </w:pPr>
      <w:r w:rsidRPr="00D10C90">
        <w:rPr>
          <w:rStyle w:val="lev"/>
          <w:rFonts w:ascii="Arial" w:hAnsi="Arial" w:cs="Arial"/>
          <w:i/>
          <w:iCs/>
          <w:color w:val="0000FF"/>
          <w:sz w:val="24"/>
          <w:szCs w:val="24"/>
          <w:shd w:val="clear" w:color="auto" w:fill="DFDFDF"/>
        </w:rPr>
        <w:t>VICTOR HUGO.</w:t>
      </w:r>
      <w:r w:rsidRPr="00D10C90">
        <w:rPr>
          <w:rFonts w:ascii="Arial" w:hAnsi="Arial" w:cs="Arial"/>
          <w:b/>
          <w:bCs/>
          <w:i/>
          <w:iCs/>
          <w:color w:val="0000FF"/>
          <w:sz w:val="24"/>
          <w:szCs w:val="24"/>
          <w:shd w:val="clear" w:color="auto" w:fill="DFDFDF"/>
        </w:rPr>
        <w:br/>
      </w:r>
      <w:r w:rsidRPr="00D10C90">
        <w:rPr>
          <w:rStyle w:val="lev"/>
          <w:rFonts w:ascii="Arial" w:hAnsi="Arial" w:cs="Arial"/>
          <w:i/>
          <w:iCs/>
          <w:color w:val="0000FF"/>
          <w:sz w:val="24"/>
          <w:szCs w:val="24"/>
          <w:shd w:val="clear" w:color="auto" w:fill="DFDFDF"/>
        </w:rPr>
        <w:t>Hauteville-House 11 Février 1863</w:t>
      </w:r>
    </w:p>
    <w:sectPr w:rsidR="00AE14AF" w:rsidRPr="00D10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AF"/>
    <w:rsid w:val="006D2D15"/>
    <w:rsid w:val="007C17F1"/>
    <w:rsid w:val="00AE14AF"/>
    <w:rsid w:val="00D10C90"/>
    <w:rsid w:val="00DA4C3B"/>
    <w:rsid w:val="00F906E9"/>
    <w:rsid w:val="00FD6B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73A9"/>
  <w15:chartTrackingRefBased/>
  <w15:docId w15:val="{8C32F157-2DAB-4CAF-8943-7237B9E4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E1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1864</Characters>
  <Application>Microsoft Office Word</Application>
  <DocSecurity>0</DocSecurity>
  <Lines>15</Lines>
  <Paragraphs>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Savini</dc:creator>
  <cp:keywords/>
  <dc:description/>
  <cp:lastModifiedBy>Julien BILLY</cp:lastModifiedBy>
  <cp:revision>2</cp:revision>
  <dcterms:created xsi:type="dcterms:W3CDTF">2022-02-27T14:58:00Z</dcterms:created>
  <dcterms:modified xsi:type="dcterms:W3CDTF">2022-02-27T14:58:00Z</dcterms:modified>
</cp:coreProperties>
</file>